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Scientific Method </w:t>
      </w:r>
      <w:proofErr w:type="gramStart"/>
      <w:r w:rsidRPr="00297014">
        <w:rPr>
          <w:rFonts w:cs="Arial Rounded MT Bold"/>
          <w:color w:val="403152" w:themeColor="accent4" w:themeShade="80"/>
          <w:sz w:val="24"/>
          <w:szCs w:val="58"/>
        </w:rPr>
        <w:t>Foldable</w:t>
      </w:r>
      <w:r>
        <w:rPr>
          <w:rFonts w:cs="Arial Rounded MT Bold"/>
          <w:color w:val="403152" w:themeColor="accent4" w:themeShade="80"/>
          <w:sz w:val="24"/>
          <w:szCs w:val="58"/>
        </w:rPr>
        <w:t xml:space="preserve">  -</w:t>
      </w:r>
      <w:proofErr w:type="gramEnd"/>
      <w:r>
        <w:rPr>
          <w:rFonts w:cs="Arial Rounded MT Bold"/>
          <w:color w:val="403152" w:themeColor="accent4" w:themeShade="80"/>
          <w:sz w:val="24"/>
          <w:szCs w:val="58"/>
        </w:rPr>
        <w:t xml:space="preserve"> 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  <w:t>What to write?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Question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Ask a question that can be experimented to find the answer to. Example: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Hypothesis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Make an educated guess that expresses what you EXPECT the results of a test or an experiment to show. This is a prediction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>Use an "If... then..." statement. Example: If the (independent variable) ... then the (dependent variable</w:t>
      </w:r>
      <w:proofErr w:type="gramStart"/>
      <w:r w:rsidRPr="00297014">
        <w:rPr>
          <w:rFonts w:cs="Arial Rounded MT Bold"/>
          <w:color w:val="403152" w:themeColor="accent4" w:themeShade="80"/>
          <w:sz w:val="24"/>
          <w:szCs w:val="58"/>
        </w:rPr>
        <w:t>) ...</w:t>
      </w:r>
      <w:proofErr w:type="gramEnd"/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Research &amp; Observe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Use resources to gather information about your question. This can include the Internet, journal articles, books, or observations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Plan Experiment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Make a plan for how you will test your hypothesis. This includes making a materials list, and a procedure.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Perform Experiment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Use your plan to test your hypothesis. Be sure to follow your procedure. This portion of the scientific method is done in a lab setting.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Collect &amp; Analyze Data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Create a table to input all information gathered during your experiment or test. You may graph this data to find trends, themes, or tendencies.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Conclude &amp; Share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Decide if your hypothesis was correct. Write your conclusion in paragraph form, to be used to share with other scientists. This is a formal write-up. </w:t>
      </w:r>
    </w:p>
    <w:p w:rsidR="009B5302" w:rsidRDefault="009B5302">
      <w:pPr>
        <w:rPr>
          <w:sz w:val="4"/>
        </w:rPr>
      </w:pPr>
    </w:p>
    <w:p w:rsidR="00297014" w:rsidRDefault="00297014">
      <w:pPr>
        <w:rPr>
          <w:sz w:val="4"/>
        </w:rPr>
      </w:pPr>
    </w:p>
    <w:p w:rsidR="00297014" w:rsidRDefault="00297014">
      <w:pPr>
        <w:rPr>
          <w:sz w:val="4"/>
        </w:rPr>
      </w:pPr>
    </w:p>
    <w:p w:rsidR="00297014" w:rsidRDefault="00297014">
      <w:pPr>
        <w:rPr>
          <w:sz w:val="4"/>
        </w:rPr>
      </w:pPr>
    </w:p>
    <w:p w:rsidR="00297014" w:rsidRDefault="00297014">
      <w:pPr>
        <w:rPr>
          <w:sz w:val="4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Scientific Method </w:t>
      </w:r>
      <w:proofErr w:type="gramStart"/>
      <w:r w:rsidRPr="00297014">
        <w:rPr>
          <w:rFonts w:cs="Arial Rounded MT Bold"/>
          <w:color w:val="403152" w:themeColor="accent4" w:themeShade="80"/>
          <w:sz w:val="24"/>
          <w:szCs w:val="58"/>
        </w:rPr>
        <w:t>Foldable</w:t>
      </w:r>
      <w:r>
        <w:rPr>
          <w:rFonts w:cs="Arial Rounded MT Bold"/>
          <w:color w:val="403152" w:themeColor="accent4" w:themeShade="80"/>
          <w:sz w:val="24"/>
          <w:szCs w:val="58"/>
        </w:rPr>
        <w:t xml:space="preserve">  -</w:t>
      </w:r>
      <w:proofErr w:type="gramEnd"/>
      <w:r>
        <w:rPr>
          <w:rFonts w:cs="Arial Rounded MT Bold"/>
          <w:color w:val="403152" w:themeColor="accent4" w:themeShade="80"/>
          <w:sz w:val="24"/>
          <w:szCs w:val="58"/>
        </w:rPr>
        <w:t xml:space="preserve">  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>What to write?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Question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Ask a question that can be experimented to find the answer to. Example: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Hypothesis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Make an educated guess that expresses what you EXPECT the results of a test or an experiment to show. This is a prediction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>Use an "If... then..." statement. Example: If the (independent variable) ... then the (dependent variable</w:t>
      </w:r>
      <w:proofErr w:type="gramStart"/>
      <w:r w:rsidRPr="00297014">
        <w:rPr>
          <w:rFonts w:cs="Arial Rounded MT Bold"/>
          <w:color w:val="403152" w:themeColor="accent4" w:themeShade="80"/>
          <w:sz w:val="24"/>
          <w:szCs w:val="58"/>
        </w:rPr>
        <w:t>) ...</w:t>
      </w:r>
      <w:proofErr w:type="gramEnd"/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Research &amp; Observe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Use resources to gather information about your question. This can include the Internet, journal articles, books, or observations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Plan Experiment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Make a plan for how you will test your hypothesis. This includes making a materials list, and a procedure.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Perform Experiment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Use your plan to test your hypothesis. Be sure to follow your procedure. This portion of the scientific method is done in a lab setting.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color w:val="403152" w:themeColor="accent4" w:themeShade="80"/>
          <w:sz w:val="24"/>
          <w:szCs w:val="58"/>
          <w:u w:val="single"/>
        </w:rPr>
        <w:t>Collect &amp; Analyze Data</w:t>
      </w:r>
      <w:r w:rsidRPr="00297014">
        <w:rPr>
          <w:rFonts w:cs="Arial Rounded MT Bold"/>
          <w:color w:val="403152" w:themeColor="accent4" w:themeShade="80"/>
          <w:sz w:val="24"/>
          <w:szCs w:val="58"/>
        </w:rPr>
        <w:t xml:space="preserve"> - Create a table to input all information gathered during your experiment or test. You may graph this data to find trends, themes, or tendencies. </w:t>
      </w: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color w:val="403152" w:themeColor="accent4" w:themeShade="80"/>
          <w:sz w:val="24"/>
          <w:szCs w:val="58"/>
        </w:rPr>
      </w:pPr>
    </w:p>
    <w:p w:rsidR="00297014" w:rsidRPr="00297014" w:rsidRDefault="00297014" w:rsidP="00297014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403152" w:themeColor="accent4" w:themeShade="80"/>
          <w:sz w:val="24"/>
          <w:szCs w:val="58"/>
        </w:rPr>
      </w:pP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ab/>
      </w:r>
      <w:r w:rsidRPr="00297014">
        <w:rPr>
          <w:rFonts w:cs="Arial Rounded MT Bold"/>
          <w:b/>
          <w:color w:val="403152" w:themeColor="accent4" w:themeShade="80"/>
          <w:sz w:val="24"/>
          <w:szCs w:val="58"/>
          <w:u w:val="single"/>
        </w:rPr>
        <w:t>Conclude &amp; Share</w:t>
      </w:r>
      <w:r w:rsidRPr="00297014">
        <w:rPr>
          <w:rFonts w:cs="Arial Rounded MT Bold"/>
          <w:b/>
          <w:color w:val="403152" w:themeColor="accent4" w:themeShade="80"/>
          <w:sz w:val="24"/>
          <w:szCs w:val="58"/>
        </w:rPr>
        <w:t xml:space="preserve"> - Decide if your hypothesis was correct. Write your conclusion in paragraph form, to be used to share with other scientists. This is a formal write-up. </w:t>
      </w:r>
    </w:p>
    <w:p w:rsidR="00297014" w:rsidRPr="00297014" w:rsidRDefault="00297014">
      <w:pPr>
        <w:rPr>
          <w:sz w:val="4"/>
        </w:rPr>
      </w:pPr>
    </w:p>
    <w:sectPr w:rsidR="00297014" w:rsidRPr="00297014" w:rsidSect="00297014">
      <w:pgSz w:w="12240" w:h="15840"/>
      <w:pgMar w:top="630" w:right="81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297014"/>
    <w:rsid w:val="00297014"/>
    <w:rsid w:val="004E6A83"/>
    <w:rsid w:val="00593E58"/>
    <w:rsid w:val="009B5302"/>
    <w:rsid w:val="00E6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>Board of Education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tara.oneill5</dc:creator>
  <cp:keywords/>
  <dc:description/>
  <cp:lastModifiedBy>tara.oneill5</cp:lastModifiedBy>
  <cp:revision>1</cp:revision>
  <cp:lastPrinted>2013-09-10T12:09:00Z</cp:lastPrinted>
  <dcterms:created xsi:type="dcterms:W3CDTF">2013-09-10T12:07:00Z</dcterms:created>
  <dcterms:modified xsi:type="dcterms:W3CDTF">2013-09-10T12:10:00Z</dcterms:modified>
</cp:coreProperties>
</file>